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13" w:rsidRDefault="002D3013" w:rsidP="002D3013">
      <w:pPr>
        <w:jc w:val="center"/>
        <w:rPr>
          <w:lang w:eastAsia="zh-TW"/>
        </w:rPr>
      </w:pPr>
      <w:bookmarkStart w:id="0" w:name="OLE_LINK1"/>
      <w:r>
        <w:rPr>
          <w:rFonts w:eastAsia="標楷體" w:hint="eastAsia"/>
          <w:b/>
          <w:lang w:eastAsia="zh-TW"/>
        </w:rPr>
        <w:t>明志科技大學</w:t>
      </w:r>
      <w:r w:rsidR="00E61E2E" w:rsidRPr="00E61E2E">
        <w:rPr>
          <w:rFonts w:eastAsia="標楷體" w:hint="eastAsia"/>
          <w:b/>
          <w:lang w:eastAsia="zh-TW"/>
        </w:rPr>
        <w:t>管理暨設計學院榮譽學分學程</w:t>
      </w:r>
      <w:r>
        <w:rPr>
          <w:rFonts w:eastAsia="標楷體" w:hint="eastAsia"/>
          <w:b/>
          <w:lang w:eastAsia="zh-TW"/>
        </w:rPr>
        <w:t>課程綱要</w:t>
      </w:r>
      <w:bookmarkEnd w:id="0"/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676"/>
        <w:gridCol w:w="1068"/>
        <w:gridCol w:w="1134"/>
        <w:gridCol w:w="2238"/>
        <w:gridCol w:w="120"/>
        <w:gridCol w:w="761"/>
        <w:gridCol w:w="2269"/>
      </w:tblGrid>
      <w:tr w:rsidR="00DC756D" w:rsidRPr="00A25B6B" w:rsidTr="00DC756D">
        <w:trPr>
          <w:cantSplit/>
          <w:trHeight w:val="527"/>
          <w:jc w:val="center"/>
        </w:trPr>
        <w:tc>
          <w:tcPr>
            <w:tcW w:w="635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DC756D" w:rsidRPr="00CB2218" w:rsidRDefault="00DC756D" w:rsidP="00CB2218">
            <w:pPr>
              <w:spacing w:after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/>
                <w:lang w:eastAsia="zh-TW"/>
              </w:rPr>
              <w:t>課程名稱：（中文）</w:t>
            </w:r>
            <w:r w:rsidR="00492F90" w:rsidRPr="00CB2218">
              <w:rPr>
                <w:rFonts w:ascii="標楷體" w:eastAsia="標楷體" w:hAnsi="標楷體" w:hint="eastAsia"/>
                <w:lang w:eastAsia="zh-TW"/>
              </w:rPr>
              <w:t>英文閱讀與聽力訓練</w:t>
            </w:r>
            <w:r w:rsidR="00E61E2E" w:rsidRPr="00CB2218">
              <w:rPr>
                <w:rFonts w:ascii="標楷體" w:eastAsia="標楷體" w:hAnsi="標楷體" w:hint="eastAsia"/>
                <w:lang w:eastAsia="zh-TW"/>
              </w:rPr>
              <w:t>（</w:t>
            </w:r>
            <w:r w:rsidR="00E92CD9">
              <w:rPr>
                <w:rFonts w:ascii="標楷體" w:eastAsia="標楷體" w:hAnsi="標楷體" w:hint="eastAsia"/>
                <w:lang w:eastAsia="zh-TW"/>
              </w:rPr>
              <w:t>四</w:t>
            </w:r>
            <w:r w:rsidR="00E61E2E" w:rsidRPr="00CB2218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56D" w:rsidRPr="00CB2218" w:rsidRDefault="00DC756D" w:rsidP="00DC756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開課單位</w:t>
            </w:r>
            <w:proofErr w:type="spellEnd"/>
          </w:p>
        </w:tc>
        <w:tc>
          <w:tcPr>
            <w:tcW w:w="22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56D" w:rsidRPr="00CB2218" w:rsidRDefault="00E61E2E" w:rsidP="00DC756D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管理暨設計學院</w:t>
            </w:r>
          </w:p>
        </w:tc>
      </w:tr>
      <w:tr w:rsidR="00DC756D" w:rsidRPr="00A25B6B" w:rsidTr="00DC756D">
        <w:trPr>
          <w:cantSplit/>
          <w:trHeight w:val="287"/>
          <w:jc w:val="center"/>
        </w:trPr>
        <w:tc>
          <w:tcPr>
            <w:tcW w:w="635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5D0" w:rsidRDefault="00DC756D" w:rsidP="00F475D0">
            <w:pPr>
              <w:spacing w:after="0"/>
              <w:ind w:firstLineChars="591" w:firstLine="1418"/>
              <w:rPr>
                <w:rFonts w:eastAsia="標楷體"/>
                <w:lang w:eastAsia="zh-TW"/>
              </w:rPr>
            </w:pPr>
            <w:r w:rsidRPr="00CB2218">
              <w:rPr>
                <w:rFonts w:ascii="標楷體" w:eastAsia="標楷體" w:hAnsi="標楷體"/>
              </w:rPr>
              <w:t>（</w:t>
            </w:r>
            <w:proofErr w:type="spellStart"/>
            <w:r w:rsidRPr="00CB2218">
              <w:rPr>
                <w:rFonts w:ascii="標楷體" w:eastAsia="標楷體" w:hAnsi="標楷體"/>
              </w:rPr>
              <w:t>英文）</w:t>
            </w:r>
            <w:r w:rsidR="00F475D0" w:rsidRPr="00F475D0">
              <w:rPr>
                <w:rFonts w:eastAsia="標楷體"/>
                <w:lang w:eastAsia="zh-TW"/>
              </w:rPr>
              <w:t>English</w:t>
            </w:r>
            <w:proofErr w:type="spellEnd"/>
            <w:r w:rsidR="00F475D0">
              <w:rPr>
                <w:rFonts w:eastAsia="標楷體"/>
                <w:lang w:eastAsia="zh-TW"/>
              </w:rPr>
              <w:t xml:space="preserve"> </w:t>
            </w:r>
            <w:r w:rsidR="00F475D0" w:rsidRPr="00F475D0">
              <w:rPr>
                <w:rFonts w:eastAsia="標楷體"/>
                <w:lang w:eastAsia="zh-TW"/>
              </w:rPr>
              <w:t>Reading</w:t>
            </w:r>
            <w:r w:rsidR="00F475D0">
              <w:rPr>
                <w:rFonts w:eastAsia="標楷體"/>
                <w:lang w:eastAsia="zh-TW"/>
              </w:rPr>
              <w:t xml:space="preserve"> </w:t>
            </w:r>
            <w:r w:rsidR="00F475D0" w:rsidRPr="00F475D0">
              <w:rPr>
                <w:rFonts w:eastAsia="標楷體"/>
                <w:lang w:eastAsia="zh-TW"/>
              </w:rPr>
              <w:t>and</w:t>
            </w:r>
            <w:r w:rsidR="00F475D0">
              <w:rPr>
                <w:rFonts w:eastAsia="標楷體"/>
                <w:lang w:eastAsia="zh-TW"/>
              </w:rPr>
              <w:t xml:space="preserve"> </w:t>
            </w:r>
            <w:r w:rsidR="00F475D0" w:rsidRPr="00F475D0">
              <w:rPr>
                <w:rFonts w:eastAsia="標楷體"/>
                <w:lang w:eastAsia="zh-TW"/>
              </w:rPr>
              <w:t>Listening</w:t>
            </w:r>
          </w:p>
          <w:p w:rsidR="00DC756D" w:rsidRPr="00CB2218" w:rsidRDefault="00F475D0" w:rsidP="00F475D0">
            <w:pPr>
              <w:spacing w:after="0"/>
              <w:ind w:firstLineChars="991" w:firstLine="2378"/>
              <w:rPr>
                <w:rFonts w:ascii="標楷體" w:eastAsia="標楷體" w:hAnsi="標楷體"/>
              </w:rPr>
            </w:pPr>
            <w:r w:rsidRPr="00F475D0">
              <w:rPr>
                <w:rFonts w:eastAsia="標楷體"/>
                <w:lang w:eastAsia="zh-TW"/>
              </w:rPr>
              <w:t>Comprehension</w:t>
            </w:r>
            <w:r w:rsidR="00761A03">
              <w:rPr>
                <w:rFonts w:eastAsia="標楷體" w:hint="eastAsia"/>
                <w:lang w:eastAsia="zh-TW"/>
              </w:rPr>
              <w:t xml:space="preserve"> </w:t>
            </w:r>
            <w:r w:rsidR="00245E47" w:rsidRPr="00CB2218">
              <w:rPr>
                <w:rFonts w:ascii="標楷體" w:eastAsia="標楷體" w:hAnsi="標楷體" w:hint="eastAsia"/>
                <w:lang w:eastAsia="zh-TW"/>
              </w:rPr>
              <w:t>(</w:t>
            </w:r>
            <w:r w:rsidR="00E92CD9">
              <w:rPr>
                <w:rFonts w:ascii="標楷體" w:eastAsia="標楷體" w:hAnsi="標楷體" w:hint="eastAsia"/>
                <w:lang w:eastAsia="zh-TW"/>
              </w:rPr>
              <w:t>Ⅳ</w:t>
            </w:r>
            <w:r w:rsidR="00245E47" w:rsidRPr="00CB2218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56D" w:rsidRPr="00CB2218" w:rsidRDefault="00DC756D" w:rsidP="00DC756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課程代碼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56D" w:rsidRPr="00CB2218" w:rsidRDefault="00B62038" w:rsidP="00DC756D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62038">
              <w:rPr>
                <w:rFonts w:ascii="標楷體" w:eastAsia="標楷體" w:hAnsi="標楷體"/>
              </w:rPr>
              <w:t>307009</w:t>
            </w:r>
            <w:bookmarkStart w:id="1" w:name="_GoBack"/>
            <w:bookmarkEnd w:id="1"/>
          </w:p>
        </w:tc>
      </w:tr>
      <w:tr w:rsidR="00DC756D" w:rsidRPr="00A25B6B" w:rsidTr="00DC756D">
        <w:trPr>
          <w:cantSplit/>
          <w:trHeight w:hRule="exact" w:val="668"/>
          <w:jc w:val="center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56D" w:rsidRPr="00CB2218" w:rsidRDefault="00DC756D" w:rsidP="00CB2218">
            <w:pPr>
              <w:spacing w:after="0"/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授課教師</w:t>
            </w:r>
            <w:proofErr w:type="spellEnd"/>
            <w:r w:rsidRPr="00CB2218">
              <w:rPr>
                <w:rFonts w:ascii="標楷體" w:eastAsia="標楷體" w:hAnsi="標楷體"/>
              </w:rPr>
              <w:t xml:space="preserve">： </w:t>
            </w:r>
            <w:r w:rsidRPr="00CB2218">
              <w:rPr>
                <w:rFonts w:ascii="標楷體" w:eastAsia="標楷體" w:hAnsi="標楷體" w:hint="eastAsia"/>
                <w:lang w:eastAsia="zh-TW"/>
              </w:rPr>
              <w:t>全體老師</w:t>
            </w:r>
          </w:p>
        </w:tc>
      </w:tr>
      <w:tr w:rsidR="009D7E1D" w:rsidRPr="00A25B6B" w:rsidTr="00DC756D">
        <w:trPr>
          <w:cantSplit/>
          <w:trHeight w:hRule="exact" w:val="638"/>
          <w:jc w:val="center"/>
        </w:trPr>
        <w:tc>
          <w:tcPr>
            <w:tcW w:w="1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學分數</w:t>
            </w:r>
            <w:proofErr w:type="spellEnd"/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CB2218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CB2218">
              <w:rPr>
                <w:rFonts w:eastAsia="標楷體"/>
                <w:szCs w:val="24"/>
                <w:lang w:eastAsia="zh-TW"/>
              </w:rPr>
              <w:t>0</w:t>
            </w:r>
            <w:r w:rsidRPr="00CB2218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CB2218">
              <w:rPr>
                <w:rFonts w:ascii="標楷體" w:eastAsia="標楷體" w:hAnsi="標楷體"/>
              </w:rPr>
              <w:t>必/</w:t>
            </w:r>
            <w:proofErr w:type="spellStart"/>
            <w:r w:rsidRPr="00CB2218">
              <w:rPr>
                <w:rFonts w:ascii="標楷體" w:eastAsia="標楷體" w:hAnsi="標楷體"/>
              </w:rPr>
              <w:t>選修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  <w:szCs w:val="24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proofErr w:type="spellStart"/>
            <w:r w:rsidRPr="00CB2218">
              <w:rPr>
                <w:rFonts w:ascii="標楷體" w:eastAsia="標楷體" w:hAnsi="標楷體" w:hint="eastAsia"/>
                <w:szCs w:val="24"/>
              </w:rPr>
              <w:t>必修</w:t>
            </w:r>
            <w:proofErr w:type="spellEnd"/>
            <w:r w:rsidRPr="00CB2218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proofErr w:type="spellStart"/>
            <w:r w:rsidRPr="00CB2218">
              <w:rPr>
                <w:rFonts w:ascii="標楷體" w:eastAsia="標楷體" w:hAnsi="標楷體" w:hint="eastAsia"/>
                <w:szCs w:val="24"/>
              </w:rPr>
              <w:t>選修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開課年級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7E1D" w:rsidRPr="00CB2218" w:rsidRDefault="00C02AD8" w:rsidP="00C02AD8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</w:t>
            </w:r>
            <w:proofErr w:type="spellStart"/>
            <w:r w:rsidR="009D7E1D" w:rsidRPr="00CB2218">
              <w:rPr>
                <w:rFonts w:ascii="標楷體" w:eastAsia="標楷體" w:hAnsi="標楷體" w:hint="eastAsia"/>
              </w:rPr>
              <w:t>年級</w:t>
            </w:r>
            <w:proofErr w:type="spellEnd"/>
          </w:p>
        </w:tc>
      </w:tr>
      <w:tr w:rsidR="009D7E1D" w:rsidRPr="00A25B6B" w:rsidTr="00DC756D">
        <w:trPr>
          <w:cantSplit/>
          <w:trHeight w:hRule="exact" w:val="363"/>
          <w:jc w:val="center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/>
                <w:lang w:eastAsia="zh-TW"/>
              </w:rPr>
              <w:t>先修科目或先備能力：</w:t>
            </w:r>
            <w:r w:rsidR="00C02AD8" w:rsidRPr="00CB2218">
              <w:rPr>
                <w:rFonts w:ascii="標楷體" w:eastAsia="標楷體" w:hAnsi="標楷體" w:hint="eastAsia"/>
                <w:lang w:eastAsia="zh-TW"/>
              </w:rPr>
              <w:t>英文閱讀與聽力訓練（</w:t>
            </w:r>
            <w:r w:rsidR="00E92CD9">
              <w:rPr>
                <w:rFonts w:ascii="標楷體" w:eastAsia="標楷體" w:hAnsi="標楷體" w:hint="eastAsia"/>
                <w:lang w:eastAsia="zh-TW"/>
              </w:rPr>
              <w:t>三</w:t>
            </w:r>
            <w:r w:rsidR="00C02AD8" w:rsidRPr="00CB2218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</w:tr>
      <w:tr w:rsidR="009D7E1D" w:rsidRPr="00A25B6B" w:rsidTr="000313E8">
        <w:trPr>
          <w:cantSplit/>
          <w:trHeight w:hRule="exact" w:val="1039"/>
          <w:jc w:val="center"/>
        </w:trPr>
        <w:tc>
          <w:tcPr>
            <w:tcW w:w="938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/>
                <w:lang w:eastAsia="zh-TW"/>
              </w:rPr>
              <w:t>課程概述與目標：</w:t>
            </w:r>
          </w:p>
          <w:p w:rsidR="009D7E1D" w:rsidRPr="00CB2218" w:rsidRDefault="00461E23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增進學生英文閱讀與聽力的基礎，以強化學生的英文溝通能力。</w:t>
            </w:r>
          </w:p>
        </w:tc>
      </w:tr>
      <w:tr w:rsidR="009D7E1D" w:rsidRPr="00A25B6B" w:rsidTr="00DC756D">
        <w:trPr>
          <w:cantSplit/>
          <w:trHeight w:hRule="exact" w:val="395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教科書</w:t>
            </w:r>
            <w:proofErr w:type="spell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7E1D" w:rsidRPr="00CB2218" w:rsidRDefault="00000B69" w:rsidP="009D7E1D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教師自製教材</w:t>
            </w:r>
          </w:p>
        </w:tc>
      </w:tr>
      <w:tr w:rsidR="009D7E1D" w:rsidRPr="00A25B6B" w:rsidTr="000313E8">
        <w:trPr>
          <w:cantSplit/>
          <w:trHeight w:hRule="exact" w:val="397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CB2218">
              <w:rPr>
                <w:rFonts w:ascii="標楷體" w:eastAsia="標楷體" w:hAnsi="標楷體" w:cs="新細明體" w:hint="eastAsia"/>
              </w:rPr>
              <w:t>參考書</w:t>
            </w:r>
            <w:proofErr w:type="spellEnd"/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 w:cs="新細明體"/>
              </w:rPr>
            </w:pPr>
          </w:p>
        </w:tc>
      </w:tr>
      <w:tr w:rsidR="009D7E1D" w:rsidRPr="00A25B6B" w:rsidTr="00DC756D">
        <w:trPr>
          <w:cantSplit/>
          <w:trHeight w:val="70"/>
          <w:jc w:val="center"/>
        </w:trPr>
        <w:tc>
          <w:tcPr>
            <w:tcW w:w="623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課程綱要</w:t>
            </w:r>
            <w:proofErr w:type="spellEnd"/>
          </w:p>
        </w:tc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對應之學生核心能力</w:t>
            </w:r>
            <w:proofErr w:type="spellEnd"/>
          </w:p>
        </w:tc>
      </w:tr>
      <w:tr w:rsidR="009D7E1D" w:rsidRPr="00A25B6B" w:rsidTr="00DC756D">
        <w:trPr>
          <w:cantSplit/>
          <w:trHeight w:val="90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單元主題</w:t>
            </w:r>
            <w:proofErr w:type="spellEnd"/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9D7E1D" w:rsidP="009D7E1D">
            <w:pPr>
              <w:spacing w:after="0"/>
              <w:jc w:val="center"/>
              <w:rPr>
                <w:rFonts w:ascii="標楷體" w:eastAsia="標楷體" w:hAnsi="標楷體"/>
              </w:rPr>
            </w:pPr>
            <w:proofErr w:type="spellStart"/>
            <w:r w:rsidRPr="00CB2218">
              <w:rPr>
                <w:rFonts w:ascii="標楷體" w:eastAsia="標楷體" w:hAnsi="標楷體"/>
              </w:rPr>
              <w:t>內容綱要</w:t>
            </w:r>
            <w:proofErr w:type="spellEnd"/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u w:val="single"/>
              </w:rPr>
            </w:pPr>
          </w:p>
        </w:tc>
      </w:tr>
      <w:tr w:rsidR="009D7E1D" w:rsidRPr="00A25B6B" w:rsidTr="003A0406">
        <w:trPr>
          <w:cantSplit/>
          <w:trHeight w:val="688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E1D" w:rsidRPr="00CB2218" w:rsidRDefault="00461E23" w:rsidP="009D7E1D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對話練習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E1D" w:rsidRPr="00CB2218" w:rsidRDefault="00461E23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演練對話</w:t>
            </w:r>
            <w:r w:rsidR="00CB2218" w:rsidRPr="00CB2218">
              <w:rPr>
                <w:rFonts w:ascii="標楷體" w:eastAsia="標楷體" w:hAnsi="標楷體" w:hint="eastAsia"/>
                <w:lang w:eastAsia="zh-TW"/>
              </w:rPr>
              <w:t>，以互動的方式練習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基礎知識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■國際移動能力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問題解決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自主學習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系統整合</w:t>
            </w:r>
            <w:r w:rsidRPr="00CB2218">
              <w:rPr>
                <w:rFonts w:ascii="標楷體" w:eastAsia="標楷體" w:hAnsi="標楷體" w:cs="新細明體"/>
                <w:szCs w:val="24"/>
                <w:lang w:eastAsia="zh-TW"/>
              </w:rPr>
              <w:t xml:space="preserve">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倫理態度</w:t>
            </w:r>
          </w:p>
        </w:tc>
      </w:tr>
      <w:tr w:rsidR="009D7E1D" w:rsidRPr="00A25B6B" w:rsidTr="003A0406">
        <w:trPr>
          <w:cantSplit/>
          <w:trHeight w:val="450"/>
          <w:jc w:val="center"/>
        </w:trPr>
        <w:tc>
          <w:tcPr>
            <w:tcW w:w="179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E1D" w:rsidRPr="00CB2218" w:rsidRDefault="00CB2218" w:rsidP="009D7E1D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聽力測驗</w:t>
            </w:r>
          </w:p>
        </w:tc>
        <w:tc>
          <w:tcPr>
            <w:tcW w:w="4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E1D" w:rsidRPr="00CB2218" w:rsidRDefault="00CB2218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讓學生熟悉文法與口語的應用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基礎知識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■國際移動能力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問題解決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自主學習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系統整合</w:t>
            </w:r>
            <w:r w:rsidRPr="00CB2218">
              <w:rPr>
                <w:rFonts w:ascii="標楷體" w:eastAsia="標楷體" w:hAnsi="標楷體" w:cs="新細明體"/>
                <w:szCs w:val="24"/>
                <w:lang w:eastAsia="zh-TW"/>
              </w:rPr>
              <w:t xml:space="preserve">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倫理態度</w:t>
            </w:r>
          </w:p>
        </w:tc>
      </w:tr>
      <w:tr w:rsidR="009D7E1D" w:rsidRPr="00A25B6B" w:rsidTr="003A0406">
        <w:trPr>
          <w:cantSplit/>
          <w:trHeight w:val="310"/>
          <w:jc w:val="center"/>
        </w:trPr>
        <w:tc>
          <w:tcPr>
            <w:tcW w:w="179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CB2218" w:rsidP="009D7E1D">
            <w:pPr>
              <w:spacing w:after="0"/>
              <w:jc w:val="center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閱讀測驗</w:t>
            </w:r>
          </w:p>
        </w:tc>
        <w:tc>
          <w:tcPr>
            <w:tcW w:w="44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1D" w:rsidRPr="00CB2218" w:rsidRDefault="00CB2218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lang w:eastAsia="zh-TW"/>
              </w:rPr>
              <w:t>讓學生熟悉文法與書寫的應用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基礎知識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■國際移動能力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問題解決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自主學習</w:t>
            </w:r>
          </w:p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系統整合</w:t>
            </w:r>
            <w:r w:rsidRPr="00CB2218">
              <w:rPr>
                <w:rFonts w:ascii="標楷體" w:eastAsia="標楷體" w:hAnsi="標楷體" w:cs="新細明體"/>
                <w:szCs w:val="24"/>
                <w:lang w:eastAsia="zh-TW"/>
              </w:rPr>
              <w:t xml:space="preserve"> 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cs="新細明體" w:hint="eastAsia"/>
                <w:szCs w:val="24"/>
                <w:lang w:eastAsia="zh-TW"/>
              </w:rPr>
              <w:t>倫理態度</w:t>
            </w:r>
          </w:p>
        </w:tc>
      </w:tr>
      <w:tr w:rsidR="009D7E1D" w:rsidRPr="00A25B6B" w:rsidTr="00DC756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25"/>
          <w:jc w:val="center"/>
        </w:trPr>
        <w:tc>
          <w:tcPr>
            <w:tcW w:w="9384" w:type="dxa"/>
            <w:gridSpan w:val="8"/>
            <w:tcBorders>
              <w:top w:val="single" w:sz="12" w:space="0" w:color="auto"/>
            </w:tcBorders>
          </w:tcPr>
          <w:p w:rsidR="009D7E1D" w:rsidRPr="00CB2218" w:rsidRDefault="009D7E1D" w:rsidP="009D7E1D">
            <w:pPr>
              <w:spacing w:after="0"/>
              <w:rPr>
                <w:rFonts w:ascii="標楷體" w:eastAsia="標楷體" w:hAnsi="標楷體"/>
                <w:szCs w:val="24"/>
              </w:rPr>
            </w:pPr>
            <w:proofErr w:type="spellStart"/>
            <w:r w:rsidRPr="00CB2218">
              <w:rPr>
                <w:rFonts w:ascii="標楷體" w:eastAsia="標楷體" w:hAnsi="標楷體"/>
                <w:szCs w:val="24"/>
              </w:rPr>
              <w:t>教學要點概述</w:t>
            </w:r>
            <w:proofErr w:type="spellEnd"/>
            <w:r w:rsidRPr="00CB2218">
              <w:rPr>
                <w:rFonts w:ascii="標楷體" w:eastAsia="標楷體" w:hAnsi="標楷體"/>
                <w:szCs w:val="24"/>
              </w:rPr>
              <w:t>：</w:t>
            </w:r>
          </w:p>
          <w:p w:rsidR="009D7E1D" w:rsidRPr="00CB2218" w:rsidRDefault="009D7E1D" w:rsidP="009D7E1D"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/>
                <w:szCs w:val="24"/>
                <w:lang w:eastAsia="zh-TW"/>
              </w:rPr>
              <w:t>教學方法：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理論講授、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實務講授、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個案分析、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遠距教學</w:t>
            </w:r>
          </w:p>
          <w:p w:rsidR="009D7E1D" w:rsidRPr="00CB2218" w:rsidRDefault="009D7E1D" w:rsidP="009D7E1D"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評量方法：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考試、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■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作業、■實作、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□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報告、□口試、□問卷</w:t>
            </w:r>
          </w:p>
          <w:p w:rsidR="009D7E1D" w:rsidRPr="00CB2218" w:rsidRDefault="009D7E1D" w:rsidP="009D7E1D">
            <w:pPr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B2218">
              <w:rPr>
                <w:rFonts w:ascii="標楷體" w:eastAsia="標楷體" w:hAnsi="標楷體"/>
                <w:szCs w:val="24"/>
                <w:lang w:eastAsia="zh-TW"/>
              </w:rPr>
              <w:t>本課程與教育目標相關者</w:t>
            </w:r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  <w:p w:rsidR="009D7E1D" w:rsidRPr="00CB2218" w:rsidRDefault="009D7E1D" w:rsidP="00CB2218">
            <w:pPr>
              <w:tabs>
                <w:tab w:val="num" w:pos="480"/>
              </w:tabs>
              <w:spacing w:after="0"/>
              <w:rPr>
                <w:rFonts w:ascii="標楷體" w:eastAsia="標楷體" w:hAnsi="標楷體"/>
                <w:szCs w:val="24"/>
                <w:lang w:eastAsia="zh-TW"/>
              </w:rPr>
            </w:pPr>
            <w:proofErr w:type="gramStart"/>
            <w:r w:rsidRPr="00CB2218">
              <w:rPr>
                <w:rFonts w:ascii="標楷體" w:eastAsia="標楷體" w:hAnsi="標楷體" w:hint="eastAsia"/>
                <w:szCs w:val="24"/>
                <w:lang w:eastAsia="zh-TW"/>
              </w:rPr>
              <w:t>▇</w:t>
            </w:r>
            <w:proofErr w:type="gramEnd"/>
            <w:r w:rsidRPr="00CB2218">
              <w:rPr>
                <w:rFonts w:ascii="標楷體" w:eastAsia="標楷體" w:hAnsi="標楷體"/>
                <w:szCs w:val="24"/>
                <w:lang w:eastAsia="zh-TW"/>
              </w:rPr>
              <w:t>培養學生具備</w:t>
            </w:r>
            <w:r w:rsidR="00CB2218" w:rsidRPr="00CB2218">
              <w:rPr>
                <w:rFonts w:ascii="標楷體" w:eastAsia="標楷體" w:hAnsi="標楷體" w:hint="eastAsia"/>
                <w:szCs w:val="24"/>
                <w:lang w:eastAsia="zh-TW"/>
              </w:rPr>
              <w:t>英文閱讀及聽力</w:t>
            </w:r>
            <w:r w:rsidRPr="00CB2218">
              <w:rPr>
                <w:rFonts w:ascii="標楷體" w:eastAsia="標楷體" w:hAnsi="標楷體"/>
                <w:szCs w:val="24"/>
                <w:lang w:eastAsia="zh-TW"/>
              </w:rPr>
              <w:t>的基礎知識與技能。</w:t>
            </w:r>
          </w:p>
        </w:tc>
      </w:tr>
    </w:tbl>
    <w:p w:rsidR="00D00CDF" w:rsidRDefault="00D00CDF">
      <w:pPr>
        <w:rPr>
          <w:lang w:eastAsia="zh-TW"/>
        </w:rPr>
      </w:pPr>
    </w:p>
    <w:sectPr w:rsidR="00D00C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CC" w:rsidRDefault="00C36FCC" w:rsidP="00245E47">
      <w:pPr>
        <w:spacing w:after="0"/>
      </w:pPr>
      <w:r>
        <w:separator/>
      </w:r>
    </w:p>
  </w:endnote>
  <w:endnote w:type="continuationSeparator" w:id="0">
    <w:p w:rsidR="00C36FCC" w:rsidRDefault="00C36FCC" w:rsidP="00245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CC" w:rsidRDefault="00C36FCC" w:rsidP="00245E47">
      <w:pPr>
        <w:spacing w:after="0"/>
      </w:pPr>
      <w:r>
        <w:separator/>
      </w:r>
    </w:p>
  </w:footnote>
  <w:footnote w:type="continuationSeparator" w:id="0">
    <w:p w:rsidR="00C36FCC" w:rsidRDefault="00C36FCC" w:rsidP="00245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FBB"/>
    <w:multiLevelType w:val="hybridMultilevel"/>
    <w:tmpl w:val="D4100386"/>
    <w:lvl w:ilvl="0" w:tplc="FD1CAAE2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C2A9A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6D"/>
    <w:rsid w:val="00000B69"/>
    <w:rsid w:val="0001277E"/>
    <w:rsid w:val="000313E8"/>
    <w:rsid w:val="00041FC4"/>
    <w:rsid w:val="00062764"/>
    <w:rsid w:val="00075C50"/>
    <w:rsid w:val="000E5252"/>
    <w:rsid w:val="001E10A4"/>
    <w:rsid w:val="00245E47"/>
    <w:rsid w:val="002C660E"/>
    <w:rsid w:val="002D3013"/>
    <w:rsid w:val="002D61BB"/>
    <w:rsid w:val="002F26E5"/>
    <w:rsid w:val="003504F4"/>
    <w:rsid w:val="00371B25"/>
    <w:rsid w:val="0037506A"/>
    <w:rsid w:val="003A0406"/>
    <w:rsid w:val="00461E23"/>
    <w:rsid w:val="004831F4"/>
    <w:rsid w:val="00492F90"/>
    <w:rsid w:val="004A2EA4"/>
    <w:rsid w:val="00580577"/>
    <w:rsid w:val="005A51AA"/>
    <w:rsid w:val="005F4577"/>
    <w:rsid w:val="00640BBF"/>
    <w:rsid w:val="00696BFA"/>
    <w:rsid w:val="006D2357"/>
    <w:rsid w:val="0074635D"/>
    <w:rsid w:val="00761A03"/>
    <w:rsid w:val="0077027F"/>
    <w:rsid w:val="007725A5"/>
    <w:rsid w:val="00793C68"/>
    <w:rsid w:val="007D5ADF"/>
    <w:rsid w:val="007D70CA"/>
    <w:rsid w:val="008D1BA3"/>
    <w:rsid w:val="00991AB4"/>
    <w:rsid w:val="0099597E"/>
    <w:rsid w:val="009D7E1D"/>
    <w:rsid w:val="009E7B0F"/>
    <w:rsid w:val="00A62821"/>
    <w:rsid w:val="00A700A3"/>
    <w:rsid w:val="00AB7DAB"/>
    <w:rsid w:val="00AC73A5"/>
    <w:rsid w:val="00AE3F84"/>
    <w:rsid w:val="00B13DA0"/>
    <w:rsid w:val="00B62038"/>
    <w:rsid w:val="00B84FE6"/>
    <w:rsid w:val="00BB5C2E"/>
    <w:rsid w:val="00BC3C09"/>
    <w:rsid w:val="00C02AD8"/>
    <w:rsid w:val="00C0301C"/>
    <w:rsid w:val="00C076F7"/>
    <w:rsid w:val="00C36FCC"/>
    <w:rsid w:val="00CB2218"/>
    <w:rsid w:val="00D00CDF"/>
    <w:rsid w:val="00D11172"/>
    <w:rsid w:val="00D241DF"/>
    <w:rsid w:val="00DC756D"/>
    <w:rsid w:val="00DF7B10"/>
    <w:rsid w:val="00E361DD"/>
    <w:rsid w:val="00E45431"/>
    <w:rsid w:val="00E61E2E"/>
    <w:rsid w:val="00E7248D"/>
    <w:rsid w:val="00E92CD9"/>
    <w:rsid w:val="00ED79F4"/>
    <w:rsid w:val="00F475D0"/>
    <w:rsid w:val="00F84684"/>
    <w:rsid w:val="00FB48DF"/>
    <w:rsid w:val="00FC2923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F7E08-8F59-468C-A401-3FB318C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56D"/>
    <w:pPr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E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45E47"/>
    <w:rPr>
      <w:lang w:eastAsia="en-US"/>
    </w:rPr>
  </w:style>
  <w:style w:type="paragraph" w:styleId="a5">
    <w:name w:val="footer"/>
    <w:basedOn w:val="a"/>
    <w:link w:val="a6"/>
    <w:rsid w:val="00245E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45E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C53E-48E0-453C-A217-3B5BA30F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CMT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課程名稱：（中文）實務專題</dc:title>
  <dc:subject/>
  <dc:creator>MCUT_IEM</dc:creator>
  <cp:keywords/>
  <dc:description/>
  <cp:lastModifiedBy>李翊鳳</cp:lastModifiedBy>
  <cp:revision>2</cp:revision>
  <cp:lastPrinted>2012-06-06T06:20:00Z</cp:lastPrinted>
  <dcterms:created xsi:type="dcterms:W3CDTF">2020-09-11T08:29:00Z</dcterms:created>
  <dcterms:modified xsi:type="dcterms:W3CDTF">2020-09-11T08:29:00Z</dcterms:modified>
</cp:coreProperties>
</file>